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EE32" w14:textId="77777777" w:rsidR="00B42805" w:rsidRDefault="007250B4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附件一</w:t>
      </w:r>
    </w:p>
    <w:p w14:paraId="682AD6FE" w14:textId="0AF610D6" w:rsidR="00B42805" w:rsidRPr="00027625" w:rsidRDefault="00FE4629" w:rsidP="00027625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理论宣讲</w:t>
      </w:r>
      <w:r w:rsidR="00027625" w:rsidRPr="00027625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参考选题</w:t>
      </w:r>
    </w:p>
    <w:p w14:paraId="4E86BE84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1.</w:t>
      </w:r>
      <w:r>
        <w:rPr>
          <w:rFonts w:eastAsia="仿宋_GB2312"/>
          <w:color w:val="000000" w:themeColor="text1"/>
          <w:sz w:val="28"/>
          <w:szCs w:val="28"/>
        </w:rPr>
        <w:t>新时代中国特色社会主义</w:t>
      </w:r>
    </w:p>
    <w:p w14:paraId="2247AB8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）新时代中国特色社会主义的内涵与逻辑</w:t>
      </w:r>
    </w:p>
    <w:p w14:paraId="328CA1F4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）新时代我国社会主要矛盾的变化</w:t>
      </w:r>
    </w:p>
    <w:p w14:paraId="582DD8CB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）我国发展新的历史方位</w:t>
      </w:r>
    </w:p>
    <w:p w14:paraId="71E2C4B3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中国特色社会主义经济建设</w:t>
      </w:r>
    </w:p>
    <w:p w14:paraId="23A108E1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）五大发展理念</w:t>
      </w:r>
    </w:p>
    <w:p w14:paraId="73DE7155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）完善社会主义市场经济体制</w:t>
      </w:r>
    </w:p>
    <w:p w14:paraId="37AEC2A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）全面开放新格局</w:t>
      </w:r>
    </w:p>
    <w:p w14:paraId="466EC61B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）经济全球化进程</w:t>
      </w:r>
    </w:p>
    <w:p w14:paraId="22B2C530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）供给侧结构性改革</w:t>
      </w:r>
    </w:p>
    <w:p w14:paraId="3F4391F0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）区域协调发展战略</w:t>
      </w:r>
    </w:p>
    <w:p w14:paraId="1E427350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）创新驱动发展战略</w:t>
      </w:r>
    </w:p>
    <w:p w14:paraId="764E96B5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）乡村振兴战略</w:t>
      </w:r>
    </w:p>
    <w:p w14:paraId="3FF88501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9</w:t>
      </w:r>
      <w:r>
        <w:rPr>
          <w:rFonts w:eastAsia="仿宋_GB2312"/>
          <w:color w:val="000000" w:themeColor="text1"/>
          <w:sz w:val="28"/>
          <w:szCs w:val="28"/>
        </w:rPr>
        <w:t>）可持续发展战略</w:t>
      </w:r>
    </w:p>
    <w:p w14:paraId="3C135CE4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10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 w:hint="eastAsia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以人民为中心</w:t>
      </w:r>
      <w:r>
        <w:rPr>
          <w:rFonts w:eastAsia="仿宋_GB2312" w:hint="eastAsia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的发展思想</w:t>
      </w:r>
    </w:p>
    <w:p w14:paraId="4DDF7563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中国特色社会主义政治建设</w:t>
      </w:r>
    </w:p>
    <w:p w14:paraId="10A739A6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）国家治理体系和治理能力现代化</w:t>
      </w:r>
    </w:p>
    <w:p w14:paraId="7A5B513E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）中国特色社会主义政治发展道路</w:t>
      </w:r>
    </w:p>
    <w:p w14:paraId="1C48C3B7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）党的领导、人民当家作主、依法治国的有机统一</w:t>
      </w:r>
    </w:p>
    <w:p w14:paraId="2E8917A0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）多党合作和政治协商制度</w:t>
      </w:r>
    </w:p>
    <w:p w14:paraId="5C5C2E4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lastRenderedPageBreak/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）民族区域自治制度</w:t>
      </w:r>
    </w:p>
    <w:p w14:paraId="5768AC91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）基层群众自治制度</w:t>
      </w:r>
    </w:p>
    <w:p w14:paraId="65B10EC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）依法治国和以德治国相结合</w:t>
      </w:r>
    </w:p>
    <w:p w14:paraId="54914C99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）提高全民族法治素养和道德建设</w:t>
      </w:r>
    </w:p>
    <w:p w14:paraId="65347507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中国特色社会主义文化建设</w:t>
      </w:r>
    </w:p>
    <w:p w14:paraId="287A7984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）构筑中国精神、中国价值、中国力量</w:t>
      </w:r>
    </w:p>
    <w:p w14:paraId="7D948CF9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）践行社会主义核心价值观</w:t>
      </w:r>
    </w:p>
    <w:p w14:paraId="46F12C5C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）弘扬中华优秀传统文化</w:t>
      </w:r>
    </w:p>
    <w:p w14:paraId="2D3FA1A9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）传承革命文化</w:t>
      </w:r>
    </w:p>
    <w:p w14:paraId="7D299ADF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）繁荣发展社会主义文艺</w:t>
      </w:r>
    </w:p>
    <w:p w14:paraId="40274BFB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）推动文化事业和文化产业发展</w:t>
      </w:r>
    </w:p>
    <w:p w14:paraId="3E9AB679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中国特色社会主义社会建设</w:t>
      </w:r>
    </w:p>
    <w:p w14:paraId="50571513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）打好脱贫攻坚战</w:t>
      </w:r>
    </w:p>
    <w:p w14:paraId="37D060EE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）完善社会保障体系（养老、医疗）</w:t>
      </w:r>
    </w:p>
    <w:p w14:paraId="50235AEF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）实施科教兴国战略</w:t>
      </w:r>
    </w:p>
    <w:p w14:paraId="77645FCF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）实施健康中国战略</w:t>
      </w:r>
    </w:p>
    <w:p w14:paraId="60BC71FF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）树立国家总体安全观</w:t>
      </w:r>
    </w:p>
    <w:p w14:paraId="386E2FC2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）构建共建共治共享的社会治理格局</w:t>
      </w:r>
    </w:p>
    <w:p w14:paraId="762B036F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中国特色社会主义生态建设</w:t>
      </w:r>
    </w:p>
    <w:p w14:paraId="6B2FB0FB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）坚持绿色发展理念</w:t>
      </w:r>
    </w:p>
    <w:p w14:paraId="1FA59089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）统筹山水林田湖草系统治理</w:t>
      </w:r>
    </w:p>
    <w:p w14:paraId="2DA69B48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）改革生态环境监管体系</w:t>
      </w:r>
    </w:p>
    <w:p w14:paraId="6B9FE5E1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lastRenderedPageBreak/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）推进大气、水、土壤等突出环境问题治理</w:t>
      </w:r>
    </w:p>
    <w:p w14:paraId="7042E8F0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中国特色社会主义外交</w:t>
      </w:r>
    </w:p>
    <w:p w14:paraId="51EF374C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）大国关系及周边外交</w:t>
      </w:r>
    </w:p>
    <w:p w14:paraId="61293F0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 w:hint="eastAsia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一带一路</w:t>
      </w:r>
      <w:r>
        <w:rPr>
          <w:rFonts w:eastAsia="仿宋_GB2312" w:hint="eastAsia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建设</w:t>
      </w:r>
    </w:p>
    <w:p w14:paraId="06645A13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）构建人类命运共同体</w:t>
      </w:r>
    </w:p>
    <w:p w14:paraId="52E02C8B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 w:hint="eastAsia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全方位、多层次、立体化</w:t>
      </w:r>
      <w:r>
        <w:rPr>
          <w:rFonts w:eastAsia="仿宋_GB2312" w:hint="eastAsia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外交布局</w:t>
      </w:r>
    </w:p>
    <w:p w14:paraId="7D19BFB0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.</w:t>
      </w:r>
      <w:r>
        <w:rPr>
          <w:rFonts w:eastAsia="仿宋_GB2312"/>
          <w:color w:val="000000" w:themeColor="text1"/>
          <w:sz w:val="28"/>
          <w:szCs w:val="28"/>
        </w:rPr>
        <w:t>中国共产党的建设</w:t>
      </w:r>
    </w:p>
    <w:p w14:paraId="5FDBB20E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）党的政治建设</w:t>
      </w:r>
    </w:p>
    <w:p w14:paraId="0A4AAB51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 w:hint="eastAsia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四个意识</w:t>
      </w:r>
      <w:r>
        <w:rPr>
          <w:rFonts w:eastAsia="仿宋_GB2312" w:hint="eastAsia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解读</w:t>
      </w:r>
    </w:p>
    <w:p w14:paraId="6D9AE8F0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）党内监督、党内政治文化、党内政治生态建设</w:t>
      </w:r>
    </w:p>
    <w:p w14:paraId="6AE726F6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）反腐败斗争</w:t>
      </w:r>
    </w:p>
    <w:p w14:paraId="40CE9B3C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）党的理论创新</w:t>
      </w:r>
    </w:p>
    <w:p w14:paraId="51262DFA" w14:textId="77777777" w:rsidR="00B42805" w:rsidRDefault="007250B4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）党的基层组织建设</w:t>
      </w:r>
    </w:p>
    <w:p w14:paraId="40BEC037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9.</w:t>
      </w:r>
      <w:r>
        <w:rPr>
          <w:rFonts w:eastAsia="仿宋_GB2312" w:hint="eastAsia"/>
          <w:color w:val="000000" w:themeColor="text1"/>
          <w:sz w:val="28"/>
          <w:szCs w:val="28"/>
        </w:rPr>
        <w:t>“四史”与中国共产党</w:t>
      </w:r>
    </w:p>
    <w:p w14:paraId="70E0C323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  <w:r>
        <w:rPr>
          <w:rFonts w:eastAsia="仿宋_GB2312" w:hint="eastAsia"/>
          <w:color w:val="000000" w:themeColor="text1"/>
          <w:sz w:val="28"/>
          <w:szCs w:val="28"/>
        </w:rPr>
        <w:t>）党史与中国共产党的初心使命</w:t>
      </w:r>
    </w:p>
    <w:p w14:paraId="79AB08A7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2</w:t>
      </w:r>
      <w:r>
        <w:rPr>
          <w:rFonts w:eastAsia="仿宋_GB2312" w:hint="eastAsia"/>
          <w:color w:val="000000" w:themeColor="text1"/>
          <w:sz w:val="28"/>
          <w:szCs w:val="28"/>
        </w:rPr>
        <w:t>）新中国史与“中国奇迹”</w:t>
      </w:r>
    </w:p>
    <w:p w14:paraId="3177E116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3</w:t>
      </w:r>
      <w:r>
        <w:rPr>
          <w:rFonts w:eastAsia="仿宋_GB2312" w:hint="eastAsia"/>
          <w:color w:val="000000" w:themeColor="text1"/>
          <w:sz w:val="28"/>
          <w:szCs w:val="28"/>
        </w:rPr>
        <w:t>）社会主义发展史与马克思主义中国化实践</w:t>
      </w:r>
    </w:p>
    <w:p w14:paraId="5F02CA8E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4</w:t>
      </w:r>
      <w:r>
        <w:rPr>
          <w:rFonts w:eastAsia="仿宋_GB2312" w:hint="eastAsia"/>
          <w:color w:val="000000" w:themeColor="text1"/>
          <w:sz w:val="28"/>
          <w:szCs w:val="28"/>
        </w:rPr>
        <w:t>）改革开放史与中国特色社会主义</w:t>
      </w:r>
    </w:p>
    <w:p w14:paraId="092180F5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10.</w:t>
      </w:r>
      <w:r>
        <w:rPr>
          <w:rFonts w:eastAsia="仿宋_GB2312" w:hint="eastAsia"/>
          <w:color w:val="000000" w:themeColor="text1"/>
          <w:sz w:val="28"/>
          <w:szCs w:val="28"/>
        </w:rPr>
        <w:t>迎接建党一百周年</w:t>
      </w:r>
    </w:p>
    <w:p w14:paraId="655CE289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  <w:r>
        <w:rPr>
          <w:rFonts w:eastAsia="仿宋_GB2312" w:hint="eastAsia"/>
          <w:color w:val="000000" w:themeColor="text1"/>
          <w:sz w:val="28"/>
          <w:szCs w:val="28"/>
        </w:rPr>
        <w:t>）建党精神与党在上海的早期活动</w:t>
      </w:r>
    </w:p>
    <w:p w14:paraId="376B9011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2</w:t>
      </w:r>
      <w:r>
        <w:rPr>
          <w:rFonts w:eastAsia="仿宋_GB2312" w:hint="eastAsia"/>
          <w:color w:val="000000" w:themeColor="text1"/>
          <w:sz w:val="28"/>
          <w:szCs w:val="28"/>
        </w:rPr>
        <w:t>）建党精神与红色文化基因</w:t>
      </w:r>
    </w:p>
    <w:p w14:paraId="34829E0A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3</w:t>
      </w:r>
      <w:r>
        <w:rPr>
          <w:rFonts w:eastAsia="仿宋_GB2312" w:hint="eastAsia"/>
          <w:color w:val="000000" w:themeColor="text1"/>
          <w:sz w:val="28"/>
          <w:szCs w:val="28"/>
        </w:rPr>
        <w:t>）红船精神</w:t>
      </w:r>
    </w:p>
    <w:p w14:paraId="11F5B283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lastRenderedPageBreak/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4</w:t>
      </w:r>
      <w:r>
        <w:rPr>
          <w:rFonts w:eastAsia="仿宋_GB2312" w:hint="eastAsia"/>
          <w:color w:val="000000" w:themeColor="text1"/>
          <w:sz w:val="28"/>
          <w:szCs w:val="28"/>
        </w:rPr>
        <w:t>）中国共产党早期党组织研究</w:t>
      </w:r>
    </w:p>
    <w:p w14:paraId="19CE0D01" w14:textId="77777777" w:rsidR="00B42805" w:rsidRDefault="007250B4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</w:t>
      </w:r>
      <w:r>
        <w:rPr>
          <w:rFonts w:eastAsia="仿宋_GB2312" w:hint="eastAsia"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color w:val="000000" w:themeColor="text1"/>
          <w:sz w:val="28"/>
          <w:szCs w:val="28"/>
        </w:rPr>
        <w:t>5</w:t>
      </w:r>
      <w:r>
        <w:rPr>
          <w:rFonts w:eastAsia="仿宋_GB2312" w:hint="eastAsia"/>
          <w:color w:val="000000" w:themeColor="text1"/>
          <w:sz w:val="28"/>
          <w:szCs w:val="28"/>
        </w:rPr>
        <w:t>）中国共产党百年奋斗的历史经验</w:t>
      </w:r>
    </w:p>
    <w:p w14:paraId="10D5A8CC" w14:textId="77777777" w:rsidR="00B42805" w:rsidRDefault="007250B4">
      <w:pPr>
        <w:spacing w:line="36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注：上述具体选题仅供参考，以习近平新时代中国特色社会主义思想</w:t>
      </w:r>
      <w:r>
        <w:rPr>
          <w:rFonts w:eastAsia="仿宋_GB2312" w:hint="eastAsia"/>
          <w:color w:val="000000" w:themeColor="text1"/>
          <w:sz w:val="28"/>
          <w:szCs w:val="28"/>
        </w:rPr>
        <w:t>与迎接建党一百周年</w:t>
      </w:r>
      <w:r>
        <w:rPr>
          <w:rFonts w:eastAsia="仿宋_GB2312"/>
          <w:color w:val="000000" w:themeColor="text1"/>
          <w:sz w:val="28"/>
          <w:szCs w:val="28"/>
        </w:rPr>
        <w:t>为主，但不限于以上具体选题。</w:t>
      </w:r>
      <w:r>
        <w:rPr>
          <w:rFonts w:eastAsia="仿宋_GB2312"/>
          <w:color w:val="000000" w:themeColor="text1"/>
          <w:sz w:val="28"/>
          <w:szCs w:val="28"/>
        </w:rPr>
        <w:t xml:space="preserve"> </w:t>
      </w:r>
    </w:p>
    <w:p w14:paraId="6FB94DE2" w14:textId="77777777" w:rsidR="00B42805" w:rsidRDefault="00B42805"/>
    <w:sectPr w:rsidR="00B4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05"/>
    <w:rsid w:val="00021E43"/>
    <w:rsid w:val="00027625"/>
    <w:rsid w:val="005B7ED2"/>
    <w:rsid w:val="007250B4"/>
    <w:rsid w:val="00B42805"/>
    <w:rsid w:val="00FE4629"/>
    <w:rsid w:val="1351747E"/>
    <w:rsid w:val="19131002"/>
    <w:rsid w:val="22AE3464"/>
    <w:rsid w:val="31712506"/>
    <w:rsid w:val="35B92559"/>
    <w:rsid w:val="3FC2640D"/>
    <w:rsid w:val="42E47C90"/>
    <w:rsid w:val="46E84133"/>
    <w:rsid w:val="4F763ADF"/>
    <w:rsid w:val="52372A85"/>
    <w:rsid w:val="5468406D"/>
    <w:rsid w:val="5E3A7529"/>
    <w:rsid w:val="5E4E31D8"/>
    <w:rsid w:val="6C430943"/>
    <w:rsid w:val="6F906FD1"/>
    <w:rsid w:val="775C02A1"/>
    <w:rsid w:val="78921D15"/>
    <w:rsid w:val="7D8939B5"/>
    <w:rsid w:val="7FF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69DDD5C"/>
  <w15:docId w15:val="{514367AF-BF4D-1344-9C88-A585B29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K17475</cp:lastModifiedBy>
  <cp:revision>6</cp:revision>
  <dcterms:created xsi:type="dcterms:W3CDTF">2021-03-22T14:07:00Z</dcterms:created>
  <dcterms:modified xsi:type="dcterms:W3CDTF">2021-03-23T07:21:00Z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